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D24" w:rsidRDefault="00C52D24" w:rsidP="00C52D24">
      <w:pPr>
        <w:jc w:val="center"/>
        <w:rPr>
          <w:sz w:val="32"/>
          <w:szCs w:val="32"/>
        </w:rPr>
      </w:pPr>
      <w:bookmarkStart w:id="0" w:name="_GoBack"/>
      <w:bookmarkEnd w:id="0"/>
      <w:r>
        <w:rPr>
          <w:rFonts w:ascii="Gill Sans MT" w:hAnsi="Gill Sans MT"/>
          <w:b/>
          <w:sz w:val="28"/>
          <w:szCs w:val="28"/>
        </w:rPr>
        <w:t>Module:  1—Literature—Unlocking the Text</w:t>
      </w:r>
    </w:p>
    <w:p w:rsidR="00C52D24" w:rsidRPr="00D20BEA" w:rsidRDefault="00C52D24" w:rsidP="00C52D24">
      <w:pPr>
        <w:jc w:val="center"/>
        <w:rPr>
          <w:sz w:val="32"/>
          <w:szCs w:val="32"/>
        </w:rPr>
      </w:pPr>
      <w:r w:rsidRPr="00AF4B72">
        <w:rPr>
          <w:sz w:val="32"/>
          <w:szCs w:val="32"/>
          <w:highlight w:val="yellow"/>
        </w:rPr>
        <w:t>Summative Assessment</w:t>
      </w:r>
      <w:r w:rsidRPr="00D20BEA">
        <w:rPr>
          <w:sz w:val="32"/>
          <w:szCs w:val="32"/>
        </w:rPr>
        <w:t xml:space="preserve"> </w:t>
      </w:r>
    </w:p>
    <w:tbl>
      <w:tblPr>
        <w:tblStyle w:val="TableGrid"/>
        <w:tblpPr w:leftFromText="180" w:rightFromText="180" w:vertAnchor="text" w:horzAnchor="margin" w:tblpY="247"/>
        <w:tblW w:w="0" w:type="auto"/>
        <w:tblLook w:val="04A0" w:firstRow="1" w:lastRow="0" w:firstColumn="1" w:lastColumn="0" w:noHBand="0" w:noVBand="1"/>
      </w:tblPr>
      <w:tblGrid>
        <w:gridCol w:w="3702"/>
        <w:gridCol w:w="5859"/>
      </w:tblGrid>
      <w:tr w:rsidR="00C52D24" w:rsidTr="00EA15EE">
        <w:trPr>
          <w:trHeight w:val="680"/>
        </w:trPr>
        <w:tc>
          <w:tcPr>
            <w:tcW w:w="3702" w:type="dxa"/>
          </w:tcPr>
          <w:p w:rsidR="00C52D24" w:rsidRDefault="00C52D24" w:rsidP="00EA15EE">
            <w:pPr>
              <w:rPr>
                <w:b/>
              </w:rPr>
            </w:pPr>
            <w:r>
              <w:rPr>
                <w:b/>
              </w:rPr>
              <w:t>Type:</w:t>
            </w:r>
          </w:p>
          <w:p w:rsidR="00C52D24" w:rsidRPr="001714AE" w:rsidRDefault="00CE2CE3" w:rsidP="00EA15EE">
            <w:pPr>
              <w:pStyle w:val="ListParagraph"/>
            </w:pPr>
            <w:r>
              <w:rPr>
                <w:noProof/>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-1905</wp:posOffset>
                      </wp:positionV>
                      <wp:extent cx="163195" cy="168275"/>
                      <wp:effectExtent l="0" t="0" r="27305" b="222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68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9.9pt;margin-top:-.15pt;width:12.85pt;height:1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" fillcolor="#4f81bd [3204]" strokecolor="#243f60 [1604]" strokeweight="2pt">
                      <v:path arrowok="t"/>
                    </v:rect>
                  </w:pict>
                </mc:Fallback>
              </mc:AlternateContent>
            </w:r>
            <w:r w:rsidR="00C52D24" w:rsidRPr="001714AE">
              <w:t>Formative</w:t>
            </w:r>
          </w:p>
          <w:p w:rsidR="00C52D24" w:rsidRDefault="00CE2CE3" w:rsidP="00EA15EE">
            <w:r>
              <w:rPr>
                <w:b/>
                <w:noProof/>
              </w:rPr>
              <mc:AlternateContent>
                <mc:Choice Requires="wps">
                  <w:drawing>
                    <wp:anchor distT="0" distB="0" distL="114300" distR="114300" simplePos="0" relativeHeight="251661312" behindDoc="0" locked="0" layoutInCell="1" allowOverlap="1">
                      <wp:simplePos x="0" y="0"/>
                      <wp:positionH relativeFrom="column">
                        <wp:posOffset>115570</wp:posOffset>
                      </wp:positionH>
                      <wp:positionV relativeFrom="paragraph">
                        <wp:posOffset>142240</wp:posOffset>
                      </wp:positionV>
                      <wp:extent cx="162560" cy="167640"/>
                      <wp:effectExtent l="0" t="0" r="27940" b="228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560" cy="167640"/>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9.1pt;margin-top:11.2pt;width:12.8pt;height:1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" fillcolor="#4f81bd" strokecolor="#385d8a" strokeweight="2pt">
                      <v:path arrowok="t"/>
                    </v:rect>
                  </w:pict>
                </mc:Fallback>
              </mc:AlternateContent>
            </w:r>
          </w:p>
          <w:p w:rsidR="00C52D24" w:rsidRDefault="00C52D24" w:rsidP="00EA15EE">
            <w:r>
              <w:t xml:space="preserve">              </w:t>
            </w:r>
            <w:r w:rsidRPr="00AF4B72">
              <w:rPr>
                <w:highlight w:val="yellow"/>
              </w:rPr>
              <w:t>Summative</w:t>
            </w:r>
          </w:p>
        </w:tc>
        <w:tc>
          <w:tcPr>
            <w:tcW w:w="5859" w:type="dxa"/>
          </w:tcPr>
          <w:p w:rsidR="00C52D24" w:rsidRDefault="00C52D24" w:rsidP="00EA15EE">
            <w:pPr>
              <w:pStyle w:val="ListParagraph"/>
              <w:spacing w:before="120"/>
            </w:pPr>
          </w:p>
        </w:tc>
      </w:tr>
      <w:tr w:rsidR="00C52D24" w:rsidTr="00EA15EE">
        <w:trPr>
          <w:trHeight w:val="680"/>
        </w:trPr>
        <w:tc>
          <w:tcPr>
            <w:tcW w:w="3702" w:type="dxa"/>
          </w:tcPr>
          <w:p w:rsidR="00C52D24" w:rsidRDefault="00C52D24" w:rsidP="00EA15EE">
            <w:pPr>
              <w:rPr>
                <w:b/>
              </w:rPr>
            </w:pPr>
            <w:r w:rsidRPr="0001218F">
              <w:rPr>
                <w:b/>
              </w:rPr>
              <w:t>Critical Content  and skills assessed</w:t>
            </w:r>
          </w:p>
          <w:p w:rsidR="00C52D24" w:rsidRPr="0034225F" w:rsidRDefault="00C52D24" w:rsidP="00EA15EE">
            <w:pPr>
              <w:rPr>
                <w:b/>
                <w:sz w:val="24"/>
                <w:szCs w:val="24"/>
              </w:rPr>
            </w:pPr>
            <w:r>
              <w:rPr>
                <w:b/>
                <w:sz w:val="24"/>
                <w:szCs w:val="24"/>
              </w:rPr>
              <w:t>RL 4.1</w:t>
            </w:r>
          </w:p>
          <w:p w:rsidR="00C52D24" w:rsidRDefault="00C52D24" w:rsidP="00C52D24">
            <w:pPr>
              <w:pStyle w:val="ListParagraph"/>
              <w:numPr>
                <w:ilvl w:val="0"/>
                <w:numId w:val="3"/>
              </w:numPr>
              <w:rPr>
                <w:sz w:val="24"/>
                <w:szCs w:val="24"/>
              </w:rPr>
            </w:pPr>
            <w:r>
              <w:rPr>
                <w:sz w:val="24"/>
                <w:szCs w:val="24"/>
              </w:rPr>
              <w:t>Relevant text-based details/examples provide evidence or support of literal understanding or inferences</w:t>
            </w:r>
          </w:p>
          <w:p w:rsidR="00C52D24" w:rsidRPr="0034225F" w:rsidRDefault="00C52D24" w:rsidP="00EA15EE">
            <w:pPr>
              <w:rPr>
                <w:b/>
                <w:sz w:val="24"/>
                <w:szCs w:val="24"/>
              </w:rPr>
            </w:pPr>
            <w:r>
              <w:rPr>
                <w:b/>
                <w:sz w:val="24"/>
                <w:szCs w:val="24"/>
              </w:rPr>
              <w:t>RL 4.2</w:t>
            </w:r>
          </w:p>
          <w:p w:rsidR="00C52D24" w:rsidRDefault="00C52D24" w:rsidP="00C52D24">
            <w:pPr>
              <w:pStyle w:val="ListParagraph"/>
              <w:numPr>
                <w:ilvl w:val="0"/>
                <w:numId w:val="3"/>
              </w:numPr>
              <w:rPr>
                <w:sz w:val="24"/>
                <w:szCs w:val="24"/>
              </w:rPr>
            </w:pPr>
            <w:r>
              <w:rPr>
                <w:sz w:val="24"/>
                <w:szCs w:val="24"/>
              </w:rPr>
              <w:t xml:space="preserve">Details in a text determine a theme of a </w:t>
            </w:r>
            <w:r w:rsidRPr="00B055FB">
              <w:rPr>
                <w:sz w:val="24"/>
                <w:szCs w:val="24"/>
              </w:rPr>
              <w:t xml:space="preserve">story, drama, </w:t>
            </w:r>
            <w:r>
              <w:rPr>
                <w:sz w:val="24"/>
                <w:szCs w:val="24"/>
              </w:rPr>
              <w:t>or p</w:t>
            </w:r>
            <w:r w:rsidRPr="00B055FB">
              <w:rPr>
                <w:sz w:val="24"/>
                <w:szCs w:val="24"/>
              </w:rPr>
              <w:t>oem</w:t>
            </w:r>
            <w:r>
              <w:rPr>
                <w:sz w:val="24"/>
                <w:szCs w:val="24"/>
              </w:rPr>
              <w:t>.</w:t>
            </w:r>
          </w:p>
          <w:p w:rsidR="00C52D24" w:rsidRDefault="00C52D24" w:rsidP="00C52D24">
            <w:pPr>
              <w:pStyle w:val="ListParagraph"/>
              <w:numPr>
                <w:ilvl w:val="0"/>
                <w:numId w:val="3"/>
              </w:numPr>
              <w:rPr>
                <w:sz w:val="24"/>
                <w:szCs w:val="24"/>
              </w:rPr>
            </w:pPr>
            <w:r>
              <w:rPr>
                <w:sz w:val="24"/>
                <w:szCs w:val="24"/>
              </w:rPr>
              <w:t>Summaries contain details from text.</w:t>
            </w:r>
            <w:r w:rsidRPr="00B055FB">
              <w:rPr>
                <w:sz w:val="24"/>
                <w:szCs w:val="24"/>
              </w:rPr>
              <w:t xml:space="preserve"> </w:t>
            </w:r>
          </w:p>
          <w:p w:rsidR="00C52D24" w:rsidRPr="0034225F" w:rsidRDefault="00C52D24" w:rsidP="00EA15EE">
            <w:pPr>
              <w:rPr>
                <w:b/>
                <w:sz w:val="24"/>
                <w:szCs w:val="24"/>
              </w:rPr>
            </w:pPr>
            <w:r>
              <w:rPr>
                <w:b/>
                <w:sz w:val="24"/>
                <w:szCs w:val="24"/>
              </w:rPr>
              <w:t>RL 4.3</w:t>
            </w:r>
          </w:p>
          <w:p w:rsidR="00C52D24" w:rsidRPr="0001218F" w:rsidRDefault="00C52D24" w:rsidP="00C52D24">
            <w:pPr>
              <w:pStyle w:val="ListParagraph"/>
              <w:numPr>
                <w:ilvl w:val="0"/>
                <w:numId w:val="3"/>
              </w:numPr>
              <w:rPr>
                <w:b/>
              </w:rPr>
            </w:pPr>
            <w:r>
              <w:rPr>
                <w:sz w:val="24"/>
                <w:szCs w:val="24"/>
              </w:rPr>
              <w:t>Specific details in the text will describe a character, setting, or events in a story or drama.</w:t>
            </w:r>
          </w:p>
        </w:tc>
        <w:tc>
          <w:tcPr>
            <w:tcW w:w="5859" w:type="dxa"/>
          </w:tcPr>
          <w:p w:rsidR="00C52D24" w:rsidRDefault="00C52D24" w:rsidP="00EA15EE">
            <w:pPr>
              <w:pStyle w:val="ListParagraph"/>
              <w:spacing w:before="120"/>
            </w:pPr>
          </w:p>
          <w:p w:rsidR="00C52D24" w:rsidRPr="00755060" w:rsidRDefault="00C52D24" w:rsidP="00EA15EE">
            <w:pPr>
              <w:rPr>
                <w:b/>
                <w:sz w:val="24"/>
                <w:szCs w:val="24"/>
              </w:rPr>
            </w:pPr>
            <w:r>
              <w:rPr>
                <w:b/>
                <w:sz w:val="24"/>
                <w:szCs w:val="24"/>
              </w:rPr>
              <w:t>RL 4.1</w:t>
            </w:r>
          </w:p>
          <w:p w:rsidR="00C52D24" w:rsidRDefault="00C52D24" w:rsidP="00C52D24">
            <w:pPr>
              <w:pStyle w:val="ListParagraph"/>
              <w:numPr>
                <w:ilvl w:val="0"/>
                <w:numId w:val="2"/>
              </w:numPr>
              <w:rPr>
                <w:sz w:val="24"/>
                <w:szCs w:val="24"/>
              </w:rPr>
            </w:pPr>
            <w:r>
              <w:rPr>
                <w:sz w:val="24"/>
                <w:szCs w:val="24"/>
              </w:rPr>
              <w:t>Distinguish between text-based details and background knowledge</w:t>
            </w:r>
          </w:p>
          <w:p w:rsidR="00C52D24" w:rsidRDefault="00C52D24" w:rsidP="00C52D24">
            <w:pPr>
              <w:pStyle w:val="ListParagraph"/>
              <w:numPr>
                <w:ilvl w:val="0"/>
                <w:numId w:val="2"/>
              </w:numPr>
              <w:rPr>
                <w:sz w:val="24"/>
                <w:szCs w:val="24"/>
              </w:rPr>
            </w:pPr>
            <w:r>
              <w:rPr>
                <w:sz w:val="24"/>
                <w:szCs w:val="24"/>
              </w:rPr>
              <w:t>Distinguish between relevant &amp; irrelevant details</w:t>
            </w:r>
          </w:p>
          <w:p w:rsidR="00C52D24" w:rsidRDefault="00C52D24" w:rsidP="00C52D24">
            <w:pPr>
              <w:pStyle w:val="ListParagraph"/>
              <w:numPr>
                <w:ilvl w:val="0"/>
                <w:numId w:val="2"/>
              </w:numPr>
              <w:rPr>
                <w:sz w:val="24"/>
                <w:szCs w:val="24"/>
              </w:rPr>
            </w:pPr>
            <w:r>
              <w:rPr>
                <w:sz w:val="24"/>
                <w:szCs w:val="24"/>
              </w:rPr>
              <w:t>Refer to details and examples from text</w:t>
            </w:r>
          </w:p>
          <w:p w:rsidR="00C52D24" w:rsidRDefault="00C52D24" w:rsidP="00C52D24">
            <w:pPr>
              <w:pStyle w:val="ListParagraph"/>
              <w:numPr>
                <w:ilvl w:val="0"/>
                <w:numId w:val="2"/>
              </w:numPr>
              <w:rPr>
                <w:sz w:val="24"/>
                <w:szCs w:val="24"/>
              </w:rPr>
            </w:pPr>
            <w:r>
              <w:rPr>
                <w:sz w:val="24"/>
                <w:szCs w:val="24"/>
              </w:rPr>
              <w:t>Explain what text says explicitly</w:t>
            </w:r>
          </w:p>
          <w:p w:rsidR="00C52D24" w:rsidRDefault="00C52D24" w:rsidP="00C52D24">
            <w:pPr>
              <w:pStyle w:val="ListParagraph"/>
              <w:numPr>
                <w:ilvl w:val="0"/>
                <w:numId w:val="2"/>
              </w:numPr>
              <w:rPr>
                <w:sz w:val="24"/>
                <w:szCs w:val="24"/>
              </w:rPr>
            </w:pPr>
            <w:r>
              <w:rPr>
                <w:sz w:val="24"/>
                <w:szCs w:val="24"/>
              </w:rPr>
              <w:t>Draw inferences from text</w:t>
            </w:r>
          </w:p>
          <w:p w:rsidR="00C52D24" w:rsidRPr="00D327C6" w:rsidRDefault="00C52D24" w:rsidP="00EA15EE">
            <w:pPr>
              <w:rPr>
                <w:b/>
                <w:sz w:val="24"/>
                <w:szCs w:val="24"/>
              </w:rPr>
            </w:pPr>
            <w:r>
              <w:rPr>
                <w:b/>
                <w:sz w:val="24"/>
                <w:szCs w:val="24"/>
              </w:rPr>
              <w:t>RL 4.2</w:t>
            </w:r>
          </w:p>
          <w:p w:rsidR="00C52D24" w:rsidRDefault="00C52D24" w:rsidP="00C52D24">
            <w:pPr>
              <w:pStyle w:val="ListParagraph"/>
              <w:numPr>
                <w:ilvl w:val="0"/>
                <w:numId w:val="2"/>
              </w:numPr>
              <w:rPr>
                <w:sz w:val="24"/>
                <w:szCs w:val="24"/>
              </w:rPr>
            </w:pPr>
            <w:r>
              <w:rPr>
                <w:sz w:val="24"/>
                <w:szCs w:val="24"/>
              </w:rPr>
              <w:t>Determine theme of written work</w:t>
            </w:r>
          </w:p>
          <w:p w:rsidR="00C52D24" w:rsidRPr="00D327C6" w:rsidRDefault="00C52D24" w:rsidP="00EA15EE">
            <w:pPr>
              <w:rPr>
                <w:b/>
                <w:sz w:val="24"/>
                <w:szCs w:val="24"/>
              </w:rPr>
            </w:pPr>
            <w:r>
              <w:rPr>
                <w:b/>
                <w:sz w:val="24"/>
                <w:szCs w:val="24"/>
              </w:rPr>
              <w:t>RL 4.3</w:t>
            </w:r>
          </w:p>
          <w:p w:rsidR="00C52D24" w:rsidRDefault="00C52D24" w:rsidP="00C52D24">
            <w:pPr>
              <w:pStyle w:val="ListParagraph"/>
              <w:numPr>
                <w:ilvl w:val="0"/>
                <w:numId w:val="2"/>
              </w:numPr>
              <w:rPr>
                <w:sz w:val="24"/>
                <w:szCs w:val="24"/>
              </w:rPr>
            </w:pPr>
            <w:r>
              <w:rPr>
                <w:sz w:val="24"/>
                <w:szCs w:val="24"/>
              </w:rPr>
              <w:t>Identify characters</w:t>
            </w:r>
          </w:p>
          <w:p w:rsidR="00C52D24" w:rsidRDefault="00C52D24" w:rsidP="00C52D24">
            <w:pPr>
              <w:pStyle w:val="ListParagraph"/>
              <w:numPr>
                <w:ilvl w:val="0"/>
                <w:numId w:val="2"/>
              </w:numPr>
            </w:pPr>
            <w:r>
              <w:rPr>
                <w:sz w:val="24"/>
                <w:szCs w:val="24"/>
              </w:rPr>
              <w:t>Describe the character in depth</w:t>
            </w:r>
          </w:p>
        </w:tc>
      </w:tr>
      <w:tr w:rsidR="00C52D24" w:rsidTr="00EA15EE">
        <w:trPr>
          <w:trHeight w:val="680"/>
        </w:trPr>
        <w:tc>
          <w:tcPr>
            <w:tcW w:w="3702" w:type="dxa"/>
          </w:tcPr>
          <w:p w:rsidR="00C52D24" w:rsidRPr="0001218F" w:rsidRDefault="00C52D24" w:rsidP="00EA15EE">
            <w:pPr>
              <w:rPr>
                <w:b/>
              </w:rPr>
            </w:pPr>
            <w:r w:rsidRPr="0001218F">
              <w:rPr>
                <w:b/>
              </w:rPr>
              <w:t xml:space="preserve">Estimated </w:t>
            </w:r>
            <w:r>
              <w:rPr>
                <w:b/>
              </w:rPr>
              <w:t>Duration of time</w:t>
            </w:r>
          </w:p>
          <w:p w:rsidR="00C52D24" w:rsidRDefault="00C52D24" w:rsidP="00EA15EE"/>
        </w:tc>
        <w:tc>
          <w:tcPr>
            <w:tcW w:w="5859" w:type="dxa"/>
          </w:tcPr>
          <w:p w:rsidR="00C52D24" w:rsidRDefault="00C52D24" w:rsidP="00EA15EE">
            <w:r>
              <w:t>40-45 minutes</w:t>
            </w:r>
          </w:p>
        </w:tc>
      </w:tr>
      <w:tr w:rsidR="00C52D24" w:rsidTr="00EA15EE">
        <w:trPr>
          <w:trHeight w:val="680"/>
        </w:trPr>
        <w:tc>
          <w:tcPr>
            <w:tcW w:w="3702" w:type="dxa"/>
          </w:tcPr>
          <w:p w:rsidR="00C52D24" w:rsidRPr="0001218F" w:rsidRDefault="00C52D24" w:rsidP="00EA15EE">
            <w:pPr>
              <w:rPr>
                <w:b/>
              </w:rPr>
            </w:pPr>
            <w:r w:rsidRPr="0001218F">
              <w:rPr>
                <w:b/>
              </w:rPr>
              <w:t>Description of the task</w:t>
            </w:r>
          </w:p>
          <w:p w:rsidR="00C52D24" w:rsidRDefault="00C52D24" w:rsidP="00EA15EE">
            <w:r>
              <w:t>Please include:</w:t>
            </w:r>
          </w:p>
          <w:p w:rsidR="00C52D24" w:rsidRDefault="00C52D24" w:rsidP="00EA15EE">
            <w:pPr>
              <w:pStyle w:val="ListParagraph"/>
              <w:numPr>
                <w:ilvl w:val="0"/>
                <w:numId w:val="1"/>
              </w:numPr>
            </w:pPr>
            <w:r>
              <w:t>Instructions that will be given to students</w:t>
            </w:r>
          </w:p>
          <w:p w:rsidR="00C52D24" w:rsidRDefault="00C52D24" w:rsidP="00EA15EE">
            <w:pPr>
              <w:pStyle w:val="ListParagraph"/>
              <w:numPr>
                <w:ilvl w:val="0"/>
                <w:numId w:val="1"/>
              </w:numPr>
            </w:pPr>
            <w:r>
              <w:t xml:space="preserve"> A description of the reading pieces to be used.  Feel free to include suggested titles or any weblinks if you have them</w:t>
            </w:r>
          </w:p>
          <w:p w:rsidR="00C52D24" w:rsidRDefault="00C52D24" w:rsidP="00EA15EE">
            <w:pPr>
              <w:pStyle w:val="ListParagraph"/>
              <w:numPr>
                <w:ilvl w:val="0"/>
                <w:numId w:val="1"/>
              </w:numPr>
            </w:pPr>
            <w:r>
              <w:t>The format of the assessment—multiple choice, short answer, essay, etc.</w:t>
            </w:r>
          </w:p>
          <w:p w:rsidR="00C52D24" w:rsidRDefault="00C52D24" w:rsidP="00EA15EE"/>
        </w:tc>
        <w:tc>
          <w:tcPr>
            <w:tcW w:w="5859" w:type="dxa"/>
          </w:tcPr>
          <w:p w:rsidR="00C52D24" w:rsidRDefault="00C52D24" w:rsidP="00EA15EE"/>
          <w:p w:rsidR="00C52D24" w:rsidRDefault="00C52D24" w:rsidP="00EA15EE"/>
          <w:p w:rsidR="00C52D24" w:rsidRDefault="00C52D24" w:rsidP="00EA15EE">
            <w:r>
              <w:t>Task</w:t>
            </w:r>
          </w:p>
          <w:p w:rsidR="00C52D24" w:rsidRDefault="00C52D24" w:rsidP="00EA15EE">
            <w:r>
              <w:t>Students will be given the short story, Slower Than the Rest, from Cynthia Rylant’s, Every Living Thing. The students will read the short story and then write an essay to infer what the character’s major problem is and how they change from the beginning to the end of the story using the text support of  character’s thoughts, words and actions.</w:t>
            </w:r>
          </w:p>
          <w:p w:rsidR="00C52D24" w:rsidRDefault="00C52D24" w:rsidP="00EA15EE">
            <w:r>
              <w:t>Be sure to include in the essay:</w:t>
            </w:r>
          </w:p>
          <w:p w:rsidR="00C52D24" w:rsidRDefault="00C52D24" w:rsidP="00EA15EE">
            <w:r>
              <w:t>Text based evidence</w:t>
            </w:r>
          </w:p>
          <w:p w:rsidR="00C52D24" w:rsidRDefault="00C52D24" w:rsidP="00EA15EE">
            <w:r>
              <w:t>The character’s problem</w:t>
            </w:r>
          </w:p>
          <w:p w:rsidR="00C52D24" w:rsidRDefault="00C52D24" w:rsidP="00EA15EE">
            <w:r>
              <w:t>The character’s change from beginning to end</w:t>
            </w:r>
          </w:p>
          <w:p w:rsidR="00C52D24" w:rsidRDefault="00C52D24" w:rsidP="00EA15EE"/>
          <w:p w:rsidR="00C52D24" w:rsidRDefault="00C52D24" w:rsidP="00EA15EE"/>
          <w:p w:rsidR="00C52D24" w:rsidRDefault="00C52D24" w:rsidP="00EA15EE"/>
          <w:p w:rsidR="00C52D24" w:rsidRDefault="00C52D24" w:rsidP="00EA15EE"/>
        </w:tc>
      </w:tr>
    </w:tbl>
    <w:p w:rsidR="00BF248D" w:rsidRDefault="00CE2CE3"/>
    <w:sectPr w:rsidR="00BF248D" w:rsidSect="00C52D24">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F0F4C"/>
    <w:multiLevelType w:val="hybridMultilevel"/>
    <w:tmpl w:val="D06C6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3B3748"/>
    <w:multiLevelType w:val="hybridMultilevel"/>
    <w:tmpl w:val="E458A8A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nsid w:val="5CB71798"/>
    <w:multiLevelType w:val="hybridMultilevel"/>
    <w:tmpl w:val="D110E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D24"/>
    <w:rsid w:val="00473DCF"/>
    <w:rsid w:val="006D045B"/>
    <w:rsid w:val="00C52D24"/>
    <w:rsid w:val="00CE2CE3"/>
    <w:rsid w:val="00F60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2D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2D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2D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2D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 r40</dc:creator>
  <cp:lastModifiedBy>Ashlee M. Bryant</cp:lastModifiedBy>
  <cp:revision>2</cp:revision>
  <cp:lastPrinted>2012-10-11T16:38:00Z</cp:lastPrinted>
  <dcterms:created xsi:type="dcterms:W3CDTF">2012-10-11T16:39:00Z</dcterms:created>
  <dcterms:modified xsi:type="dcterms:W3CDTF">2012-10-11T16:39:00Z</dcterms:modified>
</cp:coreProperties>
</file>