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971" w:rsidRPr="00797661" w:rsidRDefault="00F47971" w:rsidP="00F47971">
      <w:pPr>
        <w:jc w:val="center"/>
      </w:pPr>
      <w:bookmarkStart w:id="0" w:name="_GoBack"/>
      <w:bookmarkEnd w:id="0"/>
      <w:r>
        <w:rPr>
          <w:rFonts w:ascii="Gill Sans MT" w:hAnsi="Gill Sans MT"/>
          <w:b/>
          <w:sz w:val="28"/>
          <w:szCs w:val="28"/>
        </w:rPr>
        <w:t>Module:  6—Literature/Informational—Integration of Ideas/Literary Analysis</w:t>
      </w:r>
    </w:p>
    <w:p w:rsidR="00F47971" w:rsidRPr="00D20BEA" w:rsidRDefault="00F47971" w:rsidP="00F47971">
      <w:pPr>
        <w:jc w:val="center"/>
        <w:rPr>
          <w:sz w:val="32"/>
          <w:szCs w:val="32"/>
        </w:rPr>
      </w:pPr>
      <w:r w:rsidRPr="00AF4B72">
        <w:rPr>
          <w:sz w:val="32"/>
          <w:szCs w:val="32"/>
          <w:highlight w:val="yellow"/>
        </w:rPr>
        <w:t>Summative Assessment</w:t>
      </w:r>
      <w:r w:rsidRPr="00D20BEA">
        <w:rPr>
          <w:sz w:val="32"/>
          <w:szCs w:val="32"/>
        </w:rPr>
        <w:t xml:space="preserve"> </w:t>
      </w:r>
    </w:p>
    <w:tbl>
      <w:tblPr>
        <w:tblStyle w:val="TableGrid"/>
        <w:tblpPr w:leftFromText="180" w:rightFromText="180" w:vertAnchor="text" w:horzAnchor="margin" w:tblpY="247"/>
        <w:tblW w:w="0" w:type="auto"/>
        <w:tblLook w:val="04A0" w:firstRow="1" w:lastRow="0" w:firstColumn="1" w:lastColumn="0" w:noHBand="0" w:noVBand="1"/>
      </w:tblPr>
      <w:tblGrid>
        <w:gridCol w:w="3702"/>
        <w:gridCol w:w="5859"/>
      </w:tblGrid>
      <w:tr w:rsidR="00F47971" w:rsidTr="00EA15EE">
        <w:trPr>
          <w:trHeight w:val="680"/>
        </w:trPr>
        <w:tc>
          <w:tcPr>
            <w:tcW w:w="3702" w:type="dxa"/>
          </w:tcPr>
          <w:p w:rsidR="00F47971" w:rsidRDefault="00F47971" w:rsidP="00EA15EE">
            <w:pPr>
              <w:rPr>
                <w:b/>
              </w:rPr>
            </w:pPr>
            <w:r>
              <w:rPr>
                <w:b/>
              </w:rPr>
              <w:t>Type:</w:t>
            </w:r>
          </w:p>
          <w:p w:rsidR="00F47971" w:rsidRPr="001714AE" w:rsidRDefault="005B5046" w:rsidP="00EA15EE">
            <w:pPr>
              <w:pStyle w:val="ListParagrap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-1905</wp:posOffset>
                      </wp:positionV>
                      <wp:extent cx="163195" cy="168275"/>
                      <wp:effectExtent l="0" t="0" r="27305" b="2222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195" cy="168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9.9pt;margin-top:-.15pt;width:12.85pt;height: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" fillcolor="#4f81bd [3204]" strokecolor="#243f60 [1604]" strokeweight="2pt">
                      <v:path arrowok="t"/>
                    </v:rect>
                  </w:pict>
                </mc:Fallback>
              </mc:AlternateContent>
            </w:r>
            <w:r w:rsidR="00F47971" w:rsidRPr="001714AE">
              <w:t>Formative</w:t>
            </w:r>
          </w:p>
          <w:p w:rsidR="00F47971" w:rsidRDefault="005B5046" w:rsidP="00EA15EE"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142240</wp:posOffset>
                      </wp:positionV>
                      <wp:extent cx="162560" cy="167640"/>
                      <wp:effectExtent l="0" t="0" r="27940" b="2286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2560" cy="167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9.1pt;margin-top:11.2pt;width:12.8pt;height:1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" fillcolor="#4f81bd" strokecolor="#385d8a" strokeweight="2pt">
                      <v:path arrowok="t"/>
                    </v:rect>
                  </w:pict>
                </mc:Fallback>
              </mc:AlternateContent>
            </w:r>
          </w:p>
          <w:p w:rsidR="00F47971" w:rsidRDefault="00F47971" w:rsidP="00EA15EE">
            <w:r>
              <w:t xml:space="preserve">              </w:t>
            </w:r>
            <w:r w:rsidRPr="00AF4B72">
              <w:rPr>
                <w:highlight w:val="yellow"/>
              </w:rPr>
              <w:t>Summative</w:t>
            </w:r>
          </w:p>
        </w:tc>
        <w:tc>
          <w:tcPr>
            <w:tcW w:w="5859" w:type="dxa"/>
          </w:tcPr>
          <w:p w:rsidR="00F47971" w:rsidRDefault="00F47971" w:rsidP="00EA15EE">
            <w:pPr>
              <w:pStyle w:val="ListParagraph"/>
              <w:spacing w:before="120"/>
            </w:pPr>
          </w:p>
        </w:tc>
      </w:tr>
      <w:tr w:rsidR="00F47971" w:rsidTr="00EA15EE">
        <w:trPr>
          <w:trHeight w:val="680"/>
        </w:trPr>
        <w:tc>
          <w:tcPr>
            <w:tcW w:w="3702" w:type="dxa"/>
          </w:tcPr>
          <w:p w:rsidR="00F47971" w:rsidRDefault="00F47971" w:rsidP="00EA15EE">
            <w:pPr>
              <w:rPr>
                <w:b/>
              </w:rPr>
            </w:pPr>
            <w:r w:rsidRPr="0001218F">
              <w:rPr>
                <w:b/>
              </w:rPr>
              <w:t>Critical Content  and skills assessed</w:t>
            </w:r>
          </w:p>
          <w:p w:rsidR="00F47971" w:rsidRPr="001B12C5" w:rsidRDefault="00F47971" w:rsidP="00EA15EE">
            <w:pPr>
              <w:rPr>
                <w:b/>
                <w:sz w:val="24"/>
                <w:szCs w:val="24"/>
              </w:rPr>
            </w:pPr>
            <w:r w:rsidRPr="001B12C5">
              <w:rPr>
                <w:b/>
                <w:sz w:val="24"/>
                <w:szCs w:val="24"/>
              </w:rPr>
              <w:t>RL 4.7</w:t>
            </w:r>
          </w:p>
          <w:p w:rsidR="00F47971" w:rsidRDefault="00F47971" w:rsidP="00F47971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Readers make connections between written texts and oral and visual presentations</w:t>
            </w:r>
          </w:p>
          <w:p w:rsidR="00F47971" w:rsidRPr="001B12C5" w:rsidRDefault="00F47971" w:rsidP="00EA15EE">
            <w:pPr>
              <w:rPr>
                <w:b/>
                <w:sz w:val="24"/>
                <w:szCs w:val="24"/>
              </w:rPr>
            </w:pPr>
            <w:r w:rsidRPr="001B12C5">
              <w:rPr>
                <w:b/>
                <w:sz w:val="24"/>
                <w:szCs w:val="24"/>
              </w:rPr>
              <w:t>RL 4.9</w:t>
            </w:r>
          </w:p>
          <w:p w:rsidR="00F47971" w:rsidRDefault="00F47971" w:rsidP="00F47971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Stories, myths, and traditional literature from different cultures include themes, topics, and patterns of events</w:t>
            </w:r>
          </w:p>
          <w:p w:rsidR="00F47971" w:rsidRPr="001B12C5" w:rsidRDefault="00F47971" w:rsidP="00EA15EE">
            <w:pPr>
              <w:rPr>
                <w:b/>
                <w:sz w:val="24"/>
                <w:szCs w:val="24"/>
              </w:rPr>
            </w:pPr>
            <w:r w:rsidRPr="001B12C5">
              <w:rPr>
                <w:b/>
                <w:sz w:val="24"/>
                <w:szCs w:val="24"/>
              </w:rPr>
              <w:t>RL 4.11</w:t>
            </w:r>
          </w:p>
          <w:p w:rsidR="00F47971" w:rsidRPr="004C1E65" w:rsidRDefault="00F47971" w:rsidP="00F47971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Relevant connections made during reading deepen understanding</w:t>
            </w:r>
          </w:p>
          <w:p w:rsidR="00F47971" w:rsidRPr="00241FEC" w:rsidRDefault="00F47971" w:rsidP="00EA15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 4.8</w:t>
            </w:r>
          </w:p>
          <w:p w:rsidR="00F47971" w:rsidRDefault="00F47971" w:rsidP="00F47971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Authors use reasons and evidence to support particular points in a text</w:t>
            </w:r>
          </w:p>
          <w:p w:rsidR="00F47971" w:rsidRPr="00241FEC" w:rsidRDefault="00F47971" w:rsidP="00EA15EE">
            <w:pPr>
              <w:rPr>
                <w:b/>
                <w:sz w:val="24"/>
                <w:szCs w:val="24"/>
              </w:rPr>
            </w:pPr>
            <w:r w:rsidRPr="00241FEC">
              <w:rPr>
                <w:b/>
                <w:sz w:val="24"/>
                <w:szCs w:val="24"/>
              </w:rPr>
              <w:t>RI 4.9</w:t>
            </w:r>
          </w:p>
          <w:p w:rsidR="00F47971" w:rsidRDefault="00F47971" w:rsidP="00F47971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Information from two texts can be integrated through writing or speaking</w:t>
            </w:r>
          </w:p>
          <w:p w:rsidR="00F47971" w:rsidRPr="0001218F" w:rsidRDefault="00F47971" w:rsidP="00EA15EE">
            <w:pPr>
              <w:pStyle w:val="ListParagraph"/>
              <w:rPr>
                <w:b/>
              </w:rPr>
            </w:pPr>
          </w:p>
        </w:tc>
        <w:tc>
          <w:tcPr>
            <w:tcW w:w="5859" w:type="dxa"/>
          </w:tcPr>
          <w:p w:rsidR="00F47971" w:rsidRDefault="00F47971" w:rsidP="00EA15EE">
            <w:pPr>
              <w:pStyle w:val="ListParagraph"/>
              <w:spacing w:before="120"/>
            </w:pPr>
          </w:p>
          <w:p w:rsidR="00F47971" w:rsidRPr="001B12C5" w:rsidRDefault="00F47971" w:rsidP="00EA15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RL 4.7</w:t>
            </w:r>
          </w:p>
          <w:p w:rsidR="00F47971" w:rsidRDefault="00F47971" w:rsidP="00F47971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Make connections between text of a story or drama and a visual or oral presentation of the text</w:t>
            </w:r>
          </w:p>
          <w:p w:rsidR="00F47971" w:rsidRDefault="00F47971" w:rsidP="00F47971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Identify descriptions and directions in each version</w:t>
            </w:r>
          </w:p>
          <w:p w:rsidR="00F47971" w:rsidRPr="001B12C5" w:rsidRDefault="00F47971" w:rsidP="00EA15EE">
            <w:pPr>
              <w:rPr>
                <w:b/>
                <w:sz w:val="24"/>
                <w:szCs w:val="24"/>
              </w:rPr>
            </w:pPr>
            <w:r w:rsidRPr="001B12C5">
              <w:rPr>
                <w:b/>
                <w:sz w:val="24"/>
                <w:szCs w:val="24"/>
              </w:rPr>
              <w:t>RL 4.9</w:t>
            </w:r>
          </w:p>
          <w:p w:rsidR="00F47971" w:rsidRDefault="00F47971" w:rsidP="00F47971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Identify theme of a text</w:t>
            </w:r>
          </w:p>
          <w:p w:rsidR="00F47971" w:rsidRDefault="00F47971" w:rsidP="00F47971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Identify pattern of events across texts within common theme</w:t>
            </w:r>
          </w:p>
          <w:p w:rsidR="00F47971" w:rsidRDefault="00F47971" w:rsidP="00F47971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Compare and contrast the treatment of similar themes, topics, and patterns of events from different cultures</w:t>
            </w:r>
          </w:p>
          <w:p w:rsidR="00F47971" w:rsidRPr="001B12C5" w:rsidRDefault="00F47971" w:rsidP="00EA15EE">
            <w:pPr>
              <w:rPr>
                <w:b/>
                <w:sz w:val="24"/>
                <w:szCs w:val="24"/>
              </w:rPr>
            </w:pPr>
            <w:r w:rsidRPr="001B12C5">
              <w:rPr>
                <w:b/>
                <w:sz w:val="24"/>
                <w:szCs w:val="24"/>
              </w:rPr>
              <w:t>RL 4.11</w:t>
            </w:r>
          </w:p>
          <w:p w:rsidR="00F47971" w:rsidRDefault="00F47971" w:rsidP="00F47971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Make relevant text-to-text, text-to-self, and text-to-world connections to various types of literature</w:t>
            </w:r>
          </w:p>
          <w:p w:rsidR="00F47971" w:rsidRDefault="00F47971" w:rsidP="00F47971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 depth of connections</w:t>
            </w:r>
          </w:p>
          <w:p w:rsidR="00F47971" w:rsidRDefault="00F47971" w:rsidP="00F47971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Self-select text based on personal preference</w:t>
            </w:r>
          </w:p>
          <w:p w:rsidR="00F47971" w:rsidRPr="00241FEC" w:rsidRDefault="00F47971" w:rsidP="00EA15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 4.8</w:t>
            </w:r>
          </w:p>
          <w:p w:rsidR="00F47971" w:rsidRDefault="00F47971" w:rsidP="00F47971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how an author uses reasons and evidence to support points in a text</w:t>
            </w:r>
          </w:p>
          <w:p w:rsidR="00F47971" w:rsidRPr="00241FEC" w:rsidRDefault="00F47971" w:rsidP="00EA15EE">
            <w:pPr>
              <w:rPr>
                <w:b/>
                <w:sz w:val="24"/>
                <w:szCs w:val="24"/>
              </w:rPr>
            </w:pPr>
            <w:r w:rsidRPr="00241FEC">
              <w:rPr>
                <w:b/>
                <w:sz w:val="24"/>
                <w:szCs w:val="24"/>
              </w:rPr>
              <w:t>RI 4.9</w:t>
            </w:r>
          </w:p>
          <w:p w:rsidR="00F47971" w:rsidRPr="00F04023" w:rsidRDefault="00F47971" w:rsidP="00F47971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Integrate information from two texts on the same topic in order to write or speak about the subject knowledgeably </w:t>
            </w:r>
          </w:p>
          <w:p w:rsidR="00F47971" w:rsidRPr="00DB109C" w:rsidRDefault="00F47971" w:rsidP="00EA15EE">
            <w:pPr>
              <w:rPr>
                <w:b/>
                <w:sz w:val="24"/>
                <w:szCs w:val="24"/>
              </w:rPr>
            </w:pPr>
            <w:r w:rsidRPr="00DB109C">
              <w:rPr>
                <w:b/>
                <w:sz w:val="24"/>
                <w:szCs w:val="24"/>
              </w:rPr>
              <w:t>W 4.3</w:t>
            </w:r>
          </w:p>
          <w:p w:rsidR="00F47971" w:rsidRPr="00DB73A2" w:rsidRDefault="00F47971" w:rsidP="00F47971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B73A2">
              <w:rPr>
                <w:sz w:val="24"/>
                <w:szCs w:val="24"/>
              </w:rPr>
              <w:t>Write narratives to develop real or imagined experiences or events</w:t>
            </w:r>
          </w:p>
          <w:p w:rsidR="00F47971" w:rsidRPr="00DB73A2" w:rsidRDefault="00F47971" w:rsidP="00F47971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B73A2">
              <w:rPr>
                <w:sz w:val="24"/>
                <w:szCs w:val="24"/>
              </w:rPr>
              <w:t>Use effective techniques, descriptive details, and clear event sequences.</w:t>
            </w:r>
          </w:p>
          <w:p w:rsidR="00F47971" w:rsidRPr="00DB73A2" w:rsidRDefault="00F47971" w:rsidP="00F47971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B73A2">
              <w:rPr>
                <w:sz w:val="24"/>
                <w:szCs w:val="24"/>
              </w:rPr>
              <w:t>Orient the reader by establishing a situation</w:t>
            </w:r>
          </w:p>
          <w:p w:rsidR="00F47971" w:rsidRPr="00DB73A2" w:rsidRDefault="00F47971" w:rsidP="00F47971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B73A2">
              <w:rPr>
                <w:sz w:val="24"/>
                <w:szCs w:val="24"/>
              </w:rPr>
              <w:t xml:space="preserve">Organize a event sequence that unfolds naturally </w:t>
            </w:r>
          </w:p>
          <w:p w:rsidR="00F47971" w:rsidRPr="00DB73A2" w:rsidRDefault="00F47971" w:rsidP="00F47971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B73A2">
              <w:rPr>
                <w:sz w:val="24"/>
                <w:szCs w:val="24"/>
              </w:rPr>
              <w:t xml:space="preserve">Use dialogue and description to develop </w:t>
            </w:r>
            <w:r w:rsidRPr="00DB73A2">
              <w:rPr>
                <w:sz w:val="24"/>
                <w:szCs w:val="24"/>
              </w:rPr>
              <w:lastRenderedPageBreak/>
              <w:t>experiences and events</w:t>
            </w:r>
          </w:p>
          <w:p w:rsidR="00F47971" w:rsidRPr="00DB73A2" w:rsidRDefault="00F47971" w:rsidP="00F47971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B73A2">
              <w:rPr>
                <w:sz w:val="24"/>
                <w:szCs w:val="24"/>
              </w:rPr>
              <w:t>Use a variety of transitional words and phrases to manage the sequence of events</w:t>
            </w:r>
          </w:p>
          <w:p w:rsidR="00F47971" w:rsidRDefault="00F47971" w:rsidP="00F47971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B73A2">
              <w:rPr>
                <w:sz w:val="24"/>
                <w:szCs w:val="24"/>
              </w:rPr>
              <w:t>Use descriptive details</w:t>
            </w:r>
          </w:p>
          <w:p w:rsidR="00F47971" w:rsidRDefault="00F47971" w:rsidP="00EA15EE">
            <w:pPr>
              <w:pStyle w:val="ListParagraph"/>
            </w:pPr>
          </w:p>
        </w:tc>
      </w:tr>
      <w:tr w:rsidR="00F47971" w:rsidTr="00EA15EE">
        <w:trPr>
          <w:trHeight w:val="680"/>
        </w:trPr>
        <w:tc>
          <w:tcPr>
            <w:tcW w:w="3702" w:type="dxa"/>
          </w:tcPr>
          <w:p w:rsidR="00F47971" w:rsidRPr="0001218F" w:rsidRDefault="00F47971" w:rsidP="00EA15EE">
            <w:pPr>
              <w:rPr>
                <w:b/>
              </w:rPr>
            </w:pPr>
            <w:r w:rsidRPr="0001218F">
              <w:rPr>
                <w:b/>
              </w:rPr>
              <w:lastRenderedPageBreak/>
              <w:t xml:space="preserve">Estimated </w:t>
            </w:r>
            <w:r>
              <w:rPr>
                <w:b/>
              </w:rPr>
              <w:t>Duration of time</w:t>
            </w:r>
          </w:p>
          <w:p w:rsidR="00F47971" w:rsidRDefault="00F47971" w:rsidP="00EA15EE"/>
        </w:tc>
        <w:tc>
          <w:tcPr>
            <w:tcW w:w="5859" w:type="dxa"/>
          </w:tcPr>
          <w:p w:rsidR="00F47971" w:rsidRDefault="00F47971" w:rsidP="00EA15EE">
            <w:r>
              <w:t>40-45 minutes</w:t>
            </w:r>
          </w:p>
        </w:tc>
      </w:tr>
      <w:tr w:rsidR="00F47971" w:rsidTr="00EA15EE">
        <w:trPr>
          <w:trHeight w:val="680"/>
        </w:trPr>
        <w:tc>
          <w:tcPr>
            <w:tcW w:w="3702" w:type="dxa"/>
          </w:tcPr>
          <w:p w:rsidR="00F47971" w:rsidRPr="0001218F" w:rsidRDefault="00F47971" w:rsidP="00EA15EE">
            <w:pPr>
              <w:rPr>
                <w:b/>
              </w:rPr>
            </w:pPr>
            <w:r w:rsidRPr="0001218F">
              <w:rPr>
                <w:b/>
              </w:rPr>
              <w:t>Description of the task</w:t>
            </w:r>
          </w:p>
          <w:p w:rsidR="00F47971" w:rsidRDefault="00F47971" w:rsidP="00EA15EE">
            <w:r>
              <w:t>Please include:</w:t>
            </w:r>
          </w:p>
          <w:p w:rsidR="00F47971" w:rsidRDefault="00F47971" w:rsidP="00EA15EE">
            <w:pPr>
              <w:pStyle w:val="ListParagraph"/>
              <w:numPr>
                <w:ilvl w:val="0"/>
                <w:numId w:val="1"/>
              </w:numPr>
            </w:pPr>
            <w:r>
              <w:t>Instructions that will be given to students</w:t>
            </w:r>
          </w:p>
          <w:p w:rsidR="00F47971" w:rsidRDefault="00F47971" w:rsidP="00EA15EE">
            <w:pPr>
              <w:pStyle w:val="ListParagraph"/>
              <w:numPr>
                <w:ilvl w:val="0"/>
                <w:numId w:val="1"/>
              </w:numPr>
            </w:pPr>
            <w:r>
              <w:t xml:space="preserve"> A description of the reading pieces to be used.  Feel free to include suggested titles or any weblinks if you have them</w:t>
            </w:r>
          </w:p>
          <w:p w:rsidR="00F47971" w:rsidRDefault="00F47971" w:rsidP="00EA15EE">
            <w:pPr>
              <w:pStyle w:val="ListParagraph"/>
              <w:numPr>
                <w:ilvl w:val="0"/>
                <w:numId w:val="1"/>
              </w:numPr>
            </w:pPr>
            <w:r>
              <w:t>The format of the assessment—multiple choice, short answer, essay, etc.</w:t>
            </w:r>
          </w:p>
          <w:p w:rsidR="00F47971" w:rsidRDefault="00F47971" w:rsidP="00EA15EE"/>
        </w:tc>
        <w:tc>
          <w:tcPr>
            <w:tcW w:w="5859" w:type="dxa"/>
          </w:tcPr>
          <w:p w:rsidR="00F47971" w:rsidRDefault="00F47971" w:rsidP="00EA15EE"/>
          <w:p w:rsidR="00F47971" w:rsidRDefault="00F47971" w:rsidP="00EA15EE">
            <w:r>
              <w:t>Task:</w:t>
            </w:r>
          </w:p>
          <w:p w:rsidR="00F47971" w:rsidRDefault="00F47971" w:rsidP="00EA15EE">
            <w:r>
              <w:t>Students will listen to the story, A Bad Case of the Stripes by David Shannon and be given the article, Influenza-The Flu. Students will use the text to create a realistic narrative where a child actually gets sick including symptoms and possible treatments using information from both sources.</w:t>
            </w:r>
          </w:p>
          <w:p w:rsidR="00F47971" w:rsidRDefault="00F47971" w:rsidP="00EA15EE"/>
          <w:p w:rsidR="00F47971" w:rsidRDefault="00F47971" w:rsidP="00EA15EE"/>
          <w:p w:rsidR="00F47971" w:rsidRDefault="00F47971" w:rsidP="00EA15EE"/>
          <w:p w:rsidR="00F47971" w:rsidRDefault="00F47971" w:rsidP="00EA15EE">
            <w:r>
              <w:t>Possible follow-up activities would be to create a picture book based on the narrative using power point or other media.</w:t>
            </w:r>
          </w:p>
          <w:p w:rsidR="00F47971" w:rsidRDefault="00F47971" w:rsidP="00EA15EE"/>
          <w:p w:rsidR="00F47971" w:rsidRDefault="00F47971" w:rsidP="00EA15EE"/>
          <w:p w:rsidR="00F47971" w:rsidRDefault="00F47971" w:rsidP="00EA15EE"/>
        </w:tc>
      </w:tr>
    </w:tbl>
    <w:p w:rsidR="00BF248D" w:rsidRDefault="005B5046"/>
    <w:sectPr w:rsidR="00BF248D" w:rsidSect="00473D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7648C"/>
    <w:multiLevelType w:val="hybridMultilevel"/>
    <w:tmpl w:val="316ED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AF0F4C"/>
    <w:multiLevelType w:val="hybridMultilevel"/>
    <w:tmpl w:val="D06C6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3B3748"/>
    <w:multiLevelType w:val="hybridMultilevel"/>
    <w:tmpl w:val="E458A8A2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3">
    <w:nsid w:val="33E51AF9"/>
    <w:multiLevelType w:val="hybridMultilevel"/>
    <w:tmpl w:val="0BEA6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5827AF"/>
    <w:multiLevelType w:val="hybridMultilevel"/>
    <w:tmpl w:val="7FFED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B71798"/>
    <w:multiLevelType w:val="hybridMultilevel"/>
    <w:tmpl w:val="D110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971"/>
    <w:rsid w:val="00473DCF"/>
    <w:rsid w:val="005B5046"/>
    <w:rsid w:val="006D045B"/>
    <w:rsid w:val="00F47971"/>
    <w:rsid w:val="00F6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7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479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7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479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 r40</dc:creator>
  <cp:lastModifiedBy>Ashlee M. Bryant</cp:lastModifiedBy>
  <cp:revision>2</cp:revision>
  <cp:lastPrinted>2012-10-11T16:57:00Z</cp:lastPrinted>
  <dcterms:created xsi:type="dcterms:W3CDTF">2012-10-11T16:57:00Z</dcterms:created>
  <dcterms:modified xsi:type="dcterms:W3CDTF">2012-10-11T16:57:00Z</dcterms:modified>
</cp:coreProperties>
</file>